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F30" w:rsidRPr="00FA4F30" w:rsidRDefault="00FA4F30" w:rsidP="00FA4F30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iCs/>
          <w:color w:val="000000"/>
          <w:sz w:val="32"/>
          <w:szCs w:val="32"/>
          <w:shd w:val="clear" w:color="auto" w:fill="6B6B6B"/>
        </w:rPr>
      </w:pPr>
      <w:r w:rsidRPr="00FA4F30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SPOJNICE</w:t>
      </w:r>
    </w:p>
    <w:p w:rsidR="00FA4F30" w:rsidRPr="00FA4F30" w:rsidRDefault="00FA4F30" w:rsidP="00FA4F3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</w:pPr>
      <w:r w:rsidRPr="00FA4F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 </w:t>
      </w:r>
    </w:p>
    <w:p w:rsidR="00FA4F30" w:rsidRPr="00FA4F30" w:rsidRDefault="00FA4F30" w:rsidP="00FA4F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</w:pP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Spojnice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su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mašinski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elementi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koji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služe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za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spajanje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krajeva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vratila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, </w:t>
      </w:r>
      <w:proofErr w:type="spellStart"/>
      <w:proofErr w:type="gram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od</w:t>
      </w:r>
      <w:proofErr w:type="spellEnd"/>
      <w:proofErr w:type="gram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kojih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je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jedno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pogonsko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, a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drugo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gonjeno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.</w:t>
      </w:r>
    </w:p>
    <w:p w:rsidR="00FA4F30" w:rsidRDefault="00FA4F30" w:rsidP="00FA4F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</w:pP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Podjelu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spojnica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uglavnom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možemo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izvršiti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proofErr w:type="gram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na</w:t>
      </w:r>
      <w:proofErr w:type="spellEnd"/>
      <w:proofErr w:type="gram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slijedeći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način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:</w:t>
      </w:r>
    </w:p>
    <w:p w:rsidR="00FA4F30" w:rsidRPr="00FA4F30" w:rsidRDefault="00FA4F30" w:rsidP="00FA4F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</w:pPr>
    </w:p>
    <w:p w:rsidR="00FA4F30" w:rsidRPr="00FA4F30" w:rsidRDefault="00FA4F30" w:rsidP="00FA4F3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</w:pPr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–      </w:t>
      </w:r>
      <w:proofErr w:type="spellStart"/>
      <w:proofErr w:type="gram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krute</w:t>
      </w:r>
      <w:proofErr w:type="spellEnd"/>
      <w:proofErr w:type="gram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spojnice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,</w:t>
      </w:r>
    </w:p>
    <w:p w:rsidR="00FA4F30" w:rsidRPr="00FA4F30" w:rsidRDefault="00FA4F30" w:rsidP="00FA4F3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</w:pPr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–      </w:t>
      </w:r>
      <w:proofErr w:type="spellStart"/>
      <w:proofErr w:type="gram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pokretljive</w:t>
      </w:r>
      <w:proofErr w:type="spellEnd"/>
      <w:proofErr w:type="gram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spojnice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,</w:t>
      </w:r>
    </w:p>
    <w:p w:rsidR="00FA4F30" w:rsidRPr="00FA4F30" w:rsidRDefault="00FA4F30" w:rsidP="00FA4F3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</w:pPr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–      </w:t>
      </w:r>
      <w:proofErr w:type="spellStart"/>
      <w:proofErr w:type="gram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isključne</w:t>
      </w:r>
      <w:proofErr w:type="spellEnd"/>
      <w:proofErr w:type="gram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spojnice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i</w:t>
      </w:r>
      <w:proofErr w:type="spellEnd"/>
    </w:p>
    <w:p w:rsidR="00FA4F30" w:rsidRPr="00FA4F30" w:rsidRDefault="00FA4F30" w:rsidP="00FA4F30">
      <w:pPr>
        <w:spacing w:after="240" w:line="240" w:lineRule="auto"/>
        <w:ind w:left="284" w:hanging="28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</w:pPr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–      </w:t>
      </w:r>
      <w:proofErr w:type="spellStart"/>
      <w:proofErr w:type="gram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specijalne</w:t>
      </w:r>
      <w:proofErr w:type="spellEnd"/>
      <w:proofErr w:type="gram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spojnice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.</w:t>
      </w:r>
    </w:p>
    <w:p w:rsidR="00FA4F30" w:rsidRPr="00FA4F30" w:rsidRDefault="00FA4F30" w:rsidP="00FA4F3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</w:pPr>
      <w:r w:rsidRPr="00FA4F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6B6B6B"/>
        </w:rPr>
        <w:br/>
      </w:r>
      <w:proofErr w:type="spellStart"/>
      <w:r w:rsidRPr="00FA4F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Krute</w:t>
      </w:r>
      <w:proofErr w:type="spellEnd"/>
      <w:r w:rsidRPr="00FA4F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spojnice</w:t>
      </w:r>
      <w:proofErr w:type="spellEnd"/>
    </w:p>
    <w:p w:rsidR="00FA4F30" w:rsidRPr="00FA4F30" w:rsidRDefault="00FA4F30" w:rsidP="00FA4F3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</w:pPr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 </w:t>
      </w:r>
    </w:p>
    <w:p w:rsidR="00FA4F30" w:rsidRPr="00FA4F30" w:rsidRDefault="00FA4F30" w:rsidP="00FA4F3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</w:pP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Vratila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spojena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krutom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spojnicom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čine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statičku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cjelinu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i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svi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udari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i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neravnomjernosti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obrtnog</w:t>
      </w:r>
      <w:proofErr w:type="spellEnd"/>
      <w:proofErr w:type="gram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  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momenta</w:t>
      </w:r>
      <w:proofErr w:type="spellEnd"/>
      <w:proofErr w:type="gram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prenose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se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bez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promjene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sa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jednog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vratila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na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drugo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.</w:t>
      </w:r>
    </w:p>
    <w:p w:rsidR="00FA4F30" w:rsidRPr="00FA4F30" w:rsidRDefault="00FA4F30" w:rsidP="00FA4F3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</w:pP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Prema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obliku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i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konstrukciji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mogu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biti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:</w:t>
      </w:r>
    </w:p>
    <w:p w:rsidR="00FA4F30" w:rsidRPr="00FA4F30" w:rsidRDefault="00FA4F30" w:rsidP="00FA4F3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</w:pPr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–      </w:t>
      </w:r>
      <w:proofErr w:type="spellStart"/>
      <w:proofErr w:type="gram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spojnice</w:t>
      </w:r>
      <w:proofErr w:type="spellEnd"/>
      <w:proofErr w:type="gram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sa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naglavcima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,</w:t>
      </w:r>
    </w:p>
    <w:p w:rsidR="00FA4F30" w:rsidRPr="00FA4F30" w:rsidRDefault="00FA4F30" w:rsidP="00FA4F3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</w:pPr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–      </w:t>
      </w:r>
      <w:proofErr w:type="spellStart"/>
      <w:proofErr w:type="gram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oklopne</w:t>
      </w:r>
      <w:proofErr w:type="spellEnd"/>
      <w:proofErr w:type="gram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spojnice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i</w:t>
      </w:r>
      <w:proofErr w:type="spellEnd"/>
    </w:p>
    <w:p w:rsidR="00FA4F30" w:rsidRPr="00FA4F30" w:rsidRDefault="00FA4F30" w:rsidP="00FA4F3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</w:pPr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–      </w:t>
      </w:r>
      <w:proofErr w:type="spellStart"/>
      <w:proofErr w:type="gram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kolutne</w:t>
      </w:r>
      <w:proofErr w:type="spellEnd"/>
      <w:proofErr w:type="gram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spojnice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.</w:t>
      </w:r>
    </w:p>
    <w:p w:rsidR="00FA4F30" w:rsidRPr="00FA4F30" w:rsidRDefault="00FA4F30" w:rsidP="00FA4F3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</w:pPr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 </w:t>
      </w:r>
    </w:p>
    <w:p w:rsidR="00FA4F30" w:rsidRPr="00FA4F30" w:rsidRDefault="00FA4F30" w:rsidP="00FA4F3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</w:pP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shd w:val="clear" w:color="auto" w:fill="6B6B6B"/>
        </w:rPr>
        <w:t>Spojnica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shd w:val="clear" w:color="auto" w:fill="6B6B6B"/>
        </w:rPr>
        <w:t xml:space="preserve"> </w:t>
      </w:r>
      <w:proofErr w:type="spellStart"/>
      <w:proofErr w:type="gram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shd w:val="clear" w:color="auto" w:fill="6B6B6B"/>
        </w:rPr>
        <w:t>sa</w:t>
      </w:r>
      <w:proofErr w:type="spellEnd"/>
      <w:proofErr w:type="gram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shd w:val="clear" w:color="auto" w:fill="6B6B6B"/>
        </w:rPr>
        <w:t>naglavkom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 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sastoji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se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od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naglavka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od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livenog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gvožđa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,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koji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se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navuče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na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krajeve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vratila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i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učvrsti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klinovima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.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Izgled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spojnice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proofErr w:type="gram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sa</w:t>
      </w:r>
      <w:proofErr w:type="spellEnd"/>
      <w:proofErr w:type="gram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krajevima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vratila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prikazan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je u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uzdužnom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presjeku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na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slici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.</w:t>
      </w:r>
    </w:p>
    <w:p w:rsidR="00FA4F30" w:rsidRPr="00FA4F30" w:rsidRDefault="00FA4F30" w:rsidP="00FA4F3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</w:pP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shd w:val="clear" w:color="auto" w:fill="6B6B6B"/>
        </w:rPr>
        <w:t>Oklopna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shd w:val="clear" w:color="auto" w:fill="6B6B6B"/>
        </w:rPr>
        <w:t>spojnica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 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sastoji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se </w:t>
      </w:r>
      <w:proofErr w:type="spellStart"/>
      <w:proofErr w:type="gram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od</w:t>
      </w:r>
      <w:proofErr w:type="spellEnd"/>
      <w:proofErr w:type="gram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dvodjelnog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oklopa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od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livenig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gvožđa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čije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se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polovice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vežu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po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dužini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vratila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vijcima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.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Izgled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spojnice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prikazan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je </w:t>
      </w:r>
      <w:proofErr w:type="spellStart"/>
      <w:proofErr w:type="gram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na</w:t>
      </w:r>
      <w:proofErr w:type="spellEnd"/>
      <w:proofErr w:type="gram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slici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.</w:t>
      </w:r>
    </w:p>
    <w:p w:rsidR="00FA4F30" w:rsidRPr="00FA4F30" w:rsidRDefault="00FA4F30" w:rsidP="00FA4F3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</w:pPr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br/>
      </w:r>
      <w:r w:rsidRPr="00FA4F30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shd w:val="clear" w:color="auto" w:fill="6B6B6B"/>
        </w:rPr>
        <w:drawing>
          <wp:inline distT="0" distB="0" distL="0" distR="0">
            <wp:extent cx="5873750" cy="1762125"/>
            <wp:effectExtent l="19050" t="0" r="0" b="0"/>
            <wp:docPr id="1" name="Picture 1" descr="https://img.webme.com/pic/t/tehnika/krutas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webme.com/pic/t/tehnika/krutasp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F30" w:rsidRPr="00FA4F30" w:rsidRDefault="00FA4F30" w:rsidP="00FA4F3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shd w:val="clear" w:color="auto" w:fill="6B6B6B"/>
        </w:rPr>
      </w:pPr>
    </w:p>
    <w:p w:rsidR="00FA4F30" w:rsidRPr="00FA4F30" w:rsidRDefault="00FA4F30" w:rsidP="00FA4F3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shd w:val="clear" w:color="auto" w:fill="6B6B6B"/>
        </w:rPr>
      </w:pPr>
    </w:p>
    <w:p w:rsidR="00FA4F30" w:rsidRPr="00FA4F30" w:rsidRDefault="00FA4F30" w:rsidP="00FA4F3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shd w:val="clear" w:color="auto" w:fill="6B6B6B"/>
        </w:rPr>
      </w:pPr>
    </w:p>
    <w:p w:rsidR="00FA4F30" w:rsidRPr="00FA4F30" w:rsidRDefault="00FA4F30" w:rsidP="00FA4F3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shd w:val="clear" w:color="auto" w:fill="6B6B6B"/>
        </w:rPr>
      </w:pPr>
    </w:p>
    <w:p w:rsidR="00FA4F30" w:rsidRPr="00FA4F30" w:rsidRDefault="00FA4F30" w:rsidP="00FA4F3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shd w:val="clear" w:color="auto" w:fill="6B6B6B"/>
        </w:rPr>
      </w:pPr>
    </w:p>
    <w:p w:rsidR="00FA4F30" w:rsidRDefault="00FA4F30" w:rsidP="00FA4F3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</w:pPr>
      <w:proofErr w:type="spellStart"/>
      <w:proofErr w:type="gram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shd w:val="clear" w:color="auto" w:fill="6B6B6B"/>
        </w:rPr>
        <w:t>Kolutne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shd w:val="clear" w:color="auto" w:fill="6B6B6B"/>
        </w:rPr>
        <w:t>spojnice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 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koriste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se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za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prenos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velikih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obrtnih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momenata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,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naročito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ako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je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smjer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obrtanja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vratila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promjenljiv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.</w:t>
      </w:r>
      <w:proofErr w:type="gramEnd"/>
    </w:p>
    <w:p w:rsidR="00FA4F30" w:rsidRPr="00FA4F30" w:rsidRDefault="00FA4F30" w:rsidP="00FA4F3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</w:pPr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br/>
      </w:r>
      <w:r w:rsidRPr="00FA4F30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shd w:val="clear" w:color="auto" w:fill="6B6B6B"/>
        </w:rPr>
        <w:drawing>
          <wp:inline distT="0" distB="0" distL="0" distR="0">
            <wp:extent cx="4124325" cy="2564951"/>
            <wp:effectExtent l="19050" t="0" r="9525" b="0"/>
            <wp:docPr id="2" name="Picture 2" descr="https://img.webme.com/pic/t/tehnika/kolutn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webme.com/pic/t/tehnika/kolutna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564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F30" w:rsidRPr="00FA4F30" w:rsidRDefault="00FA4F30" w:rsidP="00FA4F3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</w:pPr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 </w:t>
      </w:r>
    </w:p>
    <w:p w:rsidR="00FA4F30" w:rsidRPr="00FA4F30" w:rsidRDefault="00FA4F30" w:rsidP="00FA4F3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</w:pPr>
      <w:proofErr w:type="spellStart"/>
      <w:r w:rsidRPr="00FA4F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Pokretljive</w:t>
      </w:r>
      <w:proofErr w:type="spellEnd"/>
      <w:r w:rsidRPr="00FA4F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spojnice</w:t>
      </w:r>
      <w:proofErr w:type="spellEnd"/>
    </w:p>
    <w:p w:rsidR="00FA4F30" w:rsidRPr="00FA4F30" w:rsidRDefault="00FA4F30" w:rsidP="00FA4F3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</w:pPr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 </w:t>
      </w:r>
    </w:p>
    <w:p w:rsidR="00FA4F30" w:rsidRDefault="00FA4F30" w:rsidP="00FA4F3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</w:pPr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U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slučaju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kada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je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vratilu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potrebno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omogućiti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aksijalno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,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radijalno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proofErr w:type="gram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ili</w:t>
      </w:r>
      <w:proofErr w:type="spellEnd"/>
      <w:proofErr w:type="gram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ugaono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pomjeranje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,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koriste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se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pokretljive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spojnice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.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Ove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spojnice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dijele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se </w:t>
      </w:r>
      <w:proofErr w:type="spellStart"/>
      <w:proofErr w:type="gram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na</w:t>
      </w:r>
      <w:proofErr w:type="spellEnd"/>
      <w:proofErr w:type="gram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:</w:t>
      </w:r>
    </w:p>
    <w:p w:rsidR="00FA4F30" w:rsidRPr="00FA4F30" w:rsidRDefault="00FA4F30" w:rsidP="00FA4F3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</w:pPr>
    </w:p>
    <w:p w:rsidR="00FA4F30" w:rsidRPr="00FA4F30" w:rsidRDefault="00FA4F30" w:rsidP="00FA4F3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</w:pPr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–      </w:t>
      </w:r>
      <w:proofErr w:type="spellStart"/>
      <w:proofErr w:type="gram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aksijalno</w:t>
      </w:r>
      <w:proofErr w:type="spellEnd"/>
      <w:proofErr w:type="gram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–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pomične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,</w:t>
      </w:r>
    </w:p>
    <w:p w:rsidR="00FA4F30" w:rsidRPr="00FA4F30" w:rsidRDefault="00FA4F30" w:rsidP="00FA4F3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</w:pPr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–      </w:t>
      </w:r>
      <w:proofErr w:type="spellStart"/>
      <w:proofErr w:type="gram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zglavkaste</w:t>
      </w:r>
      <w:proofErr w:type="spellEnd"/>
      <w:proofErr w:type="gram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i</w:t>
      </w:r>
      <w:proofErr w:type="spellEnd"/>
    </w:p>
    <w:p w:rsidR="00FA4F30" w:rsidRPr="00FA4F30" w:rsidRDefault="00FA4F30" w:rsidP="00FA4F3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</w:pPr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–      </w:t>
      </w:r>
      <w:proofErr w:type="spellStart"/>
      <w:proofErr w:type="gram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elastične</w:t>
      </w:r>
      <w:proofErr w:type="spellEnd"/>
      <w:proofErr w:type="gram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spojnice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.</w:t>
      </w:r>
    </w:p>
    <w:p w:rsidR="00FA4F30" w:rsidRPr="00FA4F30" w:rsidRDefault="00FA4F30" w:rsidP="00FA4F3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</w:pPr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 </w:t>
      </w:r>
    </w:p>
    <w:p w:rsidR="00FA4F30" w:rsidRPr="00FA4F30" w:rsidRDefault="00FA4F30" w:rsidP="00FA4F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6B6B6B"/>
        </w:rPr>
      </w:pPr>
      <w:proofErr w:type="spellStart"/>
      <w:r w:rsidRPr="00FA4F3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shd w:val="clear" w:color="auto" w:fill="6B6B6B"/>
        </w:rPr>
        <w:t>Aksijalno</w:t>
      </w:r>
      <w:proofErr w:type="spellEnd"/>
      <w:r w:rsidRPr="00FA4F3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shd w:val="clear" w:color="auto" w:fill="6B6B6B"/>
        </w:rPr>
        <w:t xml:space="preserve"> – </w:t>
      </w:r>
      <w:proofErr w:type="spellStart"/>
      <w:r w:rsidRPr="00FA4F3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shd w:val="clear" w:color="auto" w:fill="6B6B6B"/>
        </w:rPr>
        <w:t>pomične</w:t>
      </w:r>
      <w:proofErr w:type="spellEnd"/>
      <w:r w:rsidRPr="00FA4F3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shd w:val="clear" w:color="auto" w:fill="6B6B6B"/>
        </w:rPr>
        <w:t>spojnice</w:t>
      </w:r>
      <w:proofErr w:type="spellEnd"/>
    </w:p>
    <w:p w:rsidR="00FA4F30" w:rsidRPr="00FA4F30" w:rsidRDefault="00FA4F30" w:rsidP="00FA4F3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</w:pPr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 </w:t>
      </w:r>
    </w:p>
    <w:p w:rsidR="00FA4F30" w:rsidRDefault="00FA4F30" w:rsidP="00FA4F3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</w:pP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Primjenjuju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se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pri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spajanju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vratila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kod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kojih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mora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postojati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mogućnost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pomjeranja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u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aksijalnom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pravcu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, </w:t>
      </w:r>
      <w:proofErr w:type="spellStart"/>
      <w:proofErr w:type="gram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npr</w:t>
      </w:r>
      <w:proofErr w:type="spellEnd"/>
      <w:proofErr w:type="gram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. </w:t>
      </w:r>
      <w:proofErr w:type="spellStart"/>
      <w:proofErr w:type="gram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pri</w:t>
      </w:r>
      <w:proofErr w:type="spellEnd"/>
      <w:proofErr w:type="gram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izduženju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vratila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usljed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porasta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temperature. </w:t>
      </w:r>
      <w:proofErr w:type="gram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U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ovu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grupu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spojnica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spada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kandžasta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spojnica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.</w:t>
      </w:r>
      <w:proofErr w:type="gramEnd"/>
    </w:p>
    <w:p w:rsidR="00FA4F30" w:rsidRPr="00FA4F30" w:rsidRDefault="00FA4F30" w:rsidP="00FA4F3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</w:pPr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lastRenderedPageBreak/>
        <w:br/>
      </w:r>
      <w:r w:rsidRPr="00FA4F30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shd w:val="clear" w:color="auto" w:fill="6B6B6B"/>
        </w:rPr>
        <w:drawing>
          <wp:inline distT="0" distB="0" distL="0" distR="0">
            <wp:extent cx="3429000" cy="3114989"/>
            <wp:effectExtent l="19050" t="0" r="0" b="0"/>
            <wp:docPr id="3" name="Picture 3" descr="https://img.webme.com/pic/t/tehnika/aksijaln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.webme.com/pic/t/tehnika/aksijalno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114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F30" w:rsidRDefault="00FA4F30" w:rsidP="00FA4F3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</w:pPr>
    </w:p>
    <w:p w:rsidR="00FA4F30" w:rsidRPr="00FA4F30" w:rsidRDefault="00FA4F30" w:rsidP="00FA4F3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</w:pP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Koluti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sa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kandžama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se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navlače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na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krajeve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vratila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u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zagrijanom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stanju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ili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pod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pritiskom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u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hladnom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stanju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i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osiguravaju</w:t>
      </w:r>
      <w:proofErr w:type="spellEnd"/>
      <w:proofErr w:type="gram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  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klinovima</w:t>
      </w:r>
      <w:proofErr w:type="spellEnd"/>
      <w:proofErr w:type="gram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bez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nagiba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. </w:t>
      </w:r>
      <w:proofErr w:type="spellStart"/>
      <w:proofErr w:type="gram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Između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obje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polovine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spojnice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mora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postojati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zazor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koji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treba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da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omogući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aksijalno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pomjeranje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.</w:t>
      </w:r>
      <w:proofErr w:type="gramEnd"/>
    </w:p>
    <w:p w:rsidR="00FA4F30" w:rsidRPr="00FA4F30" w:rsidRDefault="00FA4F30" w:rsidP="00FA4F3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</w:pPr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 </w:t>
      </w:r>
    </w:p>
    <w:p w:rsidR="00FA4F30" w:rsidRPr="00FA4F30" w:rsidRDefault="00FA4F30" w:rsidP="00FA4F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6B6B6B"/>
        </w:rPr>
      </w:pPr>
      <w:proofErr w:type="spellStart"/>
      <w:r w:rsidRPr="00FA4F3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shd w:val="clear" w:color="auto" w:fill="6B6B6B"/>
        </w:rPr>
        <w:t>Zglavkaste</w:t>
      </w:r>
      <w:proofErr w:type="spellEnd"/>
      <w:r w:rsidRPr="00FA4F3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shd w:val="clear" w:color="auto" w:fill="6B6B6B"/>
        </w:rPr>
        <w:t>spojnice</w:t>
      </w:r>
      <w:proofErr w:type="spellEnd"/>
    </w:p>
    <w:p w:rsidR="00FA4F30" w:rsidRPr="00FA4F30" w:rsidRDefault="00FA4F30" w:rsidP="00FA4F3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</w:pPr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 </w:t>
      </w:r>
    </w:p>
    <w:p w:rsidR="00FA4F30" w:rsidRDefault="00FA4F30" w:rsidP="00FA4F3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</w:pP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Ove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spojnice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služe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za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spajanje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vratila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čije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se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ose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sijeku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pod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nekim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većim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uglom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proofErr w:type="gram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ili</w:t>
      </w:r>
      <w:proofErr w:type="spellEnd"/>
      <w:proofErr w:type="gram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čije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se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ose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ne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poklapaju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.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Imaju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veliku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primjenu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proofErr w:type="gram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na</w:t>
      </w:r>
      <w:proofErr w:type="spellEnd"/>
      <w:proofErr w:type="gram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motornim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vozilima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. </w:t>
      </w:r>
      <w:proofErr w:type="spellStart"/>
      <w:proofErr w:type="gram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Tipičan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predstavnik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ovih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spojnica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jeste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kardanska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zglavkasta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spojnica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.</w:t>
      </w:r>
      <w:proofErr w:type="gramEnd"/>
    </w:p>
    <w:p w:rsidR="00FA4F30" w:rsidRPr="00FA4F30" w:rsidRDefault="00FA4F30" w:rsidP="00FA4F3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</w:pPr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br/>
      </w:r>
      <w:r w:rsidRPr="00FA4F30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-635</wp:posOffset>
            </wp:positionV>
            <wp:extent cx="4344670" cy="2476500"/>
            <wp:effectExtent l="19050" t="0" r="0" b="0"/>
            <wp:wrapSquare wrapText="bothSides"/>
            <wp:docPr id="16" name="Picture 2" descr="https://img.webme.com/pic/t/tehnika/kardansk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webme.com/pic/t/tehnika/kardanskiz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467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4F30" w:rsidRPr="00FA4F30" w:rsidRDefault="00FA4F30" w:rsidP="00FA4F3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</w:pPr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br/>
      </w:r>
      <w:r w:rsidRPr="00FA4F30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shd w:val="clear" w:color="auto" w:fill="6B6B6B"/>
        </w:rPr>
        <w:lastRenderedPageBreak/>
        <w:drawing>
          <wp:inline distT="0" distB="0" distL="0" distR="0">
            <wp:extent cx="4495800" cy="3641598"/>
            <wp:effectExtent l="19050" t="0" r="0" b="0"/>
            <wp:docPr id="4" name="Picture 4" descr="https://img.webme.com/pic/t/tehnika/kard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.webme.com/pic/t/tehnika/kardz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641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F30" w:rsidRDefault="00FA4F30" w:rsidP="00FA4F3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br/>
      </w:r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br/>
      </w:r>
    </w:p>
    <w:p w:rsidR="00FA4F30" w:rsidRDefault="00FA4F30" w:rsidP="00FA4F3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drawing>
          <wp:inline distT="0" distB="0" distL="0" distR="0">
            <wp:extent cx="4371975" cy="3278981"/>
            <wp:effectExtent l="19050" t="0" r="9525" b="0"/>
            <wp:docPr id="18" name="Picture 5" descr="https://img.webme.com/pic/t/tehnika/kard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.webme.com/pic/t/tehnika/kardan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278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F30" w:rsidRDefault="00FA4F30" w:rsidP="00FA4F3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</w:pPr>
      <w:hyperlink r:id="rId10" w:history="1">
        <w:r w:rsidRPr="00FA4F30">
          <w:rPr>
            <w:rFonts w:ascii="Times New Roman" w:eastAsia="Times New Roman" w:hAnsi="Times New Roman" w:cs="Times New Roman"/>
            <w:b/>
            <w:bCs/>
            <w:iCs/>
            <w:color w:val="000000"/>
            <w:sz w:val="28"/>
            <w:szCs w:val="28"/>
            <w:u w:val="single"/>
          </w:rPr>
          <w:t>www.youtube.com/watch</w:t>
        </w:r>
      </w:hyperlink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br/>
      </w:r>
    </w:p>
    <w:p w:rsidR="00FA4F30" w:rsidRDefault="00FA4F30" w:rsidP="00FA4F3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</w:pPr>
      <w:proofErr w:type="spellStart"/>
      <w:proofErr w:type="gram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lastRenderedPageBreak/>
        <w:t>Osim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pomoću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kardanske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spojnice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zglavkasta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veza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može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se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ostvariti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i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pomoću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loptastog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zgloba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.</w:t>
      </w:r>
      <w:proofErr w:type="gramEnd"/>
    </w:p>
    <w:p w:rsidR="00FA4F30" w:rsidRPr="00FA4F30" w:rsidRDefault="00FA4F30" w:rsidP="00FA4F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6B6B6B"/>
        </w:rPr>
      </w:pPr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br/>
      </w:r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br/>
      </w:r>
      <w:proofErr w:type="spellStart"/>
      <w:r w:rsidRPr="00FA4F3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shd w:val="clear" w:color="auto" w:fill="6B6B6B"/>
        </w:rPr>
        <w:t>Elastične</w:t>
      </w:r>
      <w:proofErr w:type="spellEnd"/>
      <w:r w:rsidRPr="00FA4F3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shd w:val="clear" w:color="auto" w:fill="6B6B6B"/>
        </w:rPr>
        <w:t>spojnice</w:t>
      </w:r>
      <w:proofErr w:type="spellEnd"/>
      <w:r w:rsidRPr="00FA4F3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6B6B6B"/>
        </w:rPr>
        <w:t> </w:t>
      </w:r>
    </w:p>
    <w:p w:rsidR="00FA4F30" w:rsidRPr="00FA4F30" w:rsidRDefault="00FA4F30" w:rsidP="00FA4F3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</w:pPr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br/>
      </w:r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br/>
      </w:r>
    </w:p>
    <w:p w:rsidR="00FA4F30" w:rsidRPr="00FA4F30" w:rsidRDefault="00FA4F30" w:rsidP="00FA4F3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</w:pP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Elastične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spojnice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omogućavaju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određenu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prostornu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pokretljivost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konstrukcije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i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time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omogućavaju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aksijalno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,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radijalno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i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ugaono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pomjeranje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.</w:t>
      </w:r>
    </w:p>
    <w:p w:rsidR="00FA4F30" w:rsidRDefault="00FA4F30" w:rsidP="00FA4F3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</w:pP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Elastični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posrednici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u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prenosu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obrtanja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su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izrađeni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proofErr w:type="gram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od</w:t>
      </w:r>
      <w:proofErr w:type="spellEnd"/>
      <w:proofErr w:type="gram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kože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,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gume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u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obliku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prstenova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,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valjaka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,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lamela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,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remenova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i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slično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.</w:t>
      </w:r>
    </w:p>
    <w:p w:rsidR="00FA4F30" w:rsidRDefault="00FA4F30" w:rsidP="00FA4F3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</w:pPr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br/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Elastična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spojnica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proofErr w:type="gram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sa</w:t>
      </w:r>
      <w:proofErr w:type="spellEnd"/>
      <w:proofErr w:type="gram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obodima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sastoji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se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od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dva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oboda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koji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se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za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krajeve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vratila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vežu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klinom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.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Obodi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su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spojeni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vijcima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koji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su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u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jednom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obodu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podešeni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po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koničnom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stablu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, a u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drugom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obodu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su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smješteni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u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elastičnim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prstenovima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proofErr w:type="gram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od</w:t>
      </w:r>
      <w:proofErr w:type="spellEnd"/>
      <w:proofErr w:type="gram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gume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ili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kože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. </w:t>
      </w:r>
      <w:proofErr w:type="spellStart"/>
      <w:proofErr w:type="gram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Prstenovi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omogućavaju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ugaonu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deformaciju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vratila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i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električnu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izolaciju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drugog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oboda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.</w:t>
      </w:r>
      <w:proofErr w:type="gramEnd"/>
    </w:p>
    <w:p w:rsidR="00FA4F30" w:rsidRPr="00FA4F30" w:rsidRDefault="00FA4F30" w:rsidP="00FA4F3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</w:pPr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br/>
      </w:r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br/>
      </w:r>
      <w:r w:rsidRPr="00FA4F30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shd w:val="clear" w:color="auto" w:fill="6B6B6B"/>
        </w:rPr>
        <w:drawing>
          <wp:inline distT="0" distB="0" distL="0" distR="0">
            <wp:extent cx="3810000" cy="2219325"/>
            <wp:effectExtent l="19050" t="0" r="0" b="0"/>
            <wp:docPr id="6" name="Picture 6" descr="https://img.webme.com/pic/t/tehnika/elasticnasp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g.webme.com/pic/t/tehnika/elasticnaspso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br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br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br/>
      </w:r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Na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slici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je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prikazana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elastična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Bibby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spojnica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kod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koje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je </w:t>
      </w:r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br/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veza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glavčina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ostvarena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pomoću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elastične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čelične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trake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i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perifleks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spojnica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koja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se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sastoji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proofErr w:type="gram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od</w:t>
      </w:r>
      <w:proofErr w:type="spellEnd"/>
      <w:proofErr w:type="gram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dvije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glavčine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spojene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pomoću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dva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pritezna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prstena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i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polukružnog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gumenog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točka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. </w:t>
      </w:r>
      <w:proofErr w:type="spellStart"/>
      <w:proofErr w:type="gram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Koristi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se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za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povezivanje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vratila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čije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se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ose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ne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podudaraju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.</w:t>
      </w:r>
      <w:proofErr w:type="gramEnd"/>
    </w:p>
    <w:p w:rsidR="00FA4F30" w:rsidRPr="00FA4F30" w:rsidRDefault="00FA4F30" w:rsidP="00FA4F3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</w:pPr>
      <w:r w:rsidRPr="00FA4F30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shd w:val="clear" w:color="auto" w:fill="6B6B6B"/>
        </w:rPr>
        <w:lastRenderedPageBreak/>
        <w:drawing>
          <wp:inline distT="0" distB="0" distL="0" distR="0">
            <wp:extent cx="2667000" cy="4267200"/>
            <wp:effectExtent l="19050" t="0" r="0" b="0"/>
            <wp:docPr id="7" name="Picture 7" descr="https://img.webme.com/pic/t/tehnika/elasticnasb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.webme.com/pic/t/tehnika/elasticnasbb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4F30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shd w:val="clear" w:color="auto" w:fill="6B6B6B"/>
        </w:rPr>
        <w:drawing>
          <wp:inline distT="0" distB="0" distL="0" distR="0">
            <wp:extent cx="3810000" cy="3305175"/>
            <wp:effectExtent l="19050" t="0" r="0" b="0"/>
            <wp:docPr id="8" name="Picture 8" descr="https://img.webme.com/pic/t/tehnika/perifle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g.webme.com/pic/t/tehnika/perifleks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F30" w:rsidRPr="00FA4F30" w:rsidRDefault="00FA4F30" w:rsidP="00FA4F3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</w:pPr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 </w:t>
      </w:r>
    </w:p>
    <w:p w:rsidR="00FA4F30" w:rsidRDefault="00FA4F30" w:rsidP="00FA4F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FA4F30" w:rsidRDefault="00FA4F30" w:rsidP="00FA4F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FA4F30" w:rsidRPr="00FA4F30" w:rsidRDefault="00FA4F30" w:rsidP="00FA4F3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</w:pPr>
      <w:proofErr w:type="spellStart"/>
      <w:r w:rsidRPr="00FA4F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Isključne</w:t>
      </w:r>
      <w:proofErr w:type="spellEnd"/>
      <w:r w:rsidRPr="00FA4F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spojnice</w:t>
      </w:r>
      <w:proofErr w:type="spellEnd"/>
    </w:p>
    <w:p w:rsidR="00FA4F30" w:rsidRPr="00FA4F30" w:rsidRDefault="00FA4F30" w:rsidP="00FA4F3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</w:pPr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 </w:t>
      </w:r>
    </w:p>
    <w:p w:rsidR="00FA4F30" w:rsidRPr="00FA4F30" w:rsidRDefault="00FA4F30" w:rsidP="00FA4F3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</w:pPr>
      <w:proofErr w:type="spellStart"/>
      <w:proofErr w:type="gram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Ako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je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potrebno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pogonsko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vratilo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u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toku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rada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po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potrebi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isključiti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,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postavljaju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se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isključne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spojnice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.</w:t>
      </w:r>
      <w:proofErr w:type="gram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Ove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spojnice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mogu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se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podjeliti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u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dvije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grupe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:</w:t>
      </w:r>
    </w:p>
    <w:p w:rsidR="00FA4F30" w:rsidRPr="00FA4F30" w:rsidRDefault="00FA4F30" w:rsidP="00FA4F3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</w:pPr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–      </w:t>
      </w:r>
      <w:proofErr w:type="spellStart"/>
      <w:proofErr w:type="gram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kandžaste</w:t>
      </w:r>
      <w:proofErr w:type="spellEnd"/>
      <w:proofErr w:type="gram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spojnice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i</w:t>
      </w:r>
      <w:proofErr w:type="spellEnd"/>
    </w:p>
    <w:p w:rsidR="00FA4F30" w:rsidRDefault="00FA4F30" w:rsidP="00FA4F3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</w:pPr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–      </w:t>
      </w:r>
      <w:proofErr w:type="spellStart"/>
      <w:proofErr w:type="gram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frikcione</w:t>
      </w:r>
      <w:proofErr w:type="spellEnd"/>
      <w:proofErr w:type="gram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spojnice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  -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spojnice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sa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trenjem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.</w:t>
      </w:r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br/>
      </w:r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br/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Kandžasta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isključna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spojnica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koristi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se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rijetko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proofErr w:type="gram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ali</w:t>
      </w:r>
      <w:proofErr w:type="spellEnd"/>
      <w:proofErr w:type="gram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brzo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isključuje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gonjeno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vratilo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.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Za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lake male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mašine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koje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rade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proofErr w:type="gram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sa</w:t>
      </w:r>
      <w:proofErr w:type="spellEnd"/>
      <w:proofErr w:type="gram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vrlo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malim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brojem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obrtaja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može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se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čak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upotrijebiti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i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kao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uključna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spojnica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u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toku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rada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.</w:t>
      </w:r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br/>
      </w:r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br/>
      </w:r>
      <w:r w:rsidRPr="00FA4F30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shd w:val="clear" w:color="auto" w:fill="6B6B6B"/>
        </w:rPr>
        <w:drawing>
          <wp:inline distT="0" distB="0" distL="0" distR="0">
            <wp:extent cx="3810000" cy="2857500"/>
            <wp:effectExtent l="19050" t="0" r="0" b="0"/>
            <wp:docPr id="9" name="Picture 9" descr="https://img.webme.com/pic/t/tehnika/kadz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g.webme.com/pic/t/tehnika/kadzsp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br/>
      </w:r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br/>
      </w:r>
      <w:proofErr w:type="spellStart"/>
      <w:proofErr w:type="gram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Mnogo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manju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silu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za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povlačenje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zahtijeva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Hildebrantova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spojnica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koja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se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zbog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toga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koristi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za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prenošenje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jačih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obrtnih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momenata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.</w:t>
      </w:r>
      <w:proofErr w:type="gramEnd"/>
    </w:p>
    <w:p w:rsidR="00FA4F30" w:rsidRDefault="00FA4F30" w:rsidP="00FA4F3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</w:pPr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br/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Uključivanje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odnosno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isključivanje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vratila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za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vrijeme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rada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i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pod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opterećenjem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omogućuju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frikcione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spojnice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. </w:t>
      </w:r>
      <w:proofErr w:type="spellStart"/>
      <w:proofErr w:type="gram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Uključivanje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i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isključivanje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gonjenog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vratila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pomoću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frikcionih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spojnica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je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meko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i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postepeno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;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početak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uključivanja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popraćen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je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ipak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malim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udarom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.</w:t>
      </w:r>
      <w:proofErr w:type="gram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Pri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naglom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preopterećenju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proofErr w:type="gram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ili</w:t>
      </w:r>
      <w:proofErr w:type="spellEnd"/>
      <w:proofErr w:type="gram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udaru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za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vrijeme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rada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nastupa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klizanje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frikcionih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površina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koje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spasava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donekle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uključene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elemente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od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lomljenja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. </w:t>
      </w:r>
      <w:proofErr w:type="spellStart"/>
      <w:proofErr w:type="gram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Kada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je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frikciona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spojnica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uključena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ne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smije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biti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klizanja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frikcionih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površina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u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normalnom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radu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.</w:t>
      </w:r>
      <w:proofErr w:type="gram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 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Materijal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kojim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su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obloženi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frikcioni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elementi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po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dodirnoj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površini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može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biti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raznovrstan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: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čelik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,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čelični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liv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,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liveno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gvožđe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,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mesing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,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aluminijum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,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koža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,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drvo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,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presovani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papir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,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azbestne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mase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.</w:t>
      </w:r>
    </w:p>
    <w:p w:rsidR="00FA4F30" w:rsidRPr="00FA4F30" w:rsidRDefault="00FA4F30" w:rsidP="00FA4F3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</w:pPr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br/>
        <w:t xml:space="preserve">Na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slici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je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prikazana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frikciona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spojnica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proofErr w:type="gram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sa</w:t>
      </w:r>
      <w:proofErr w:type="spellEnd"/>
      <w:proofErr w:type="gram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koničnom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dodirnom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površinom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.</w:t>
      </w:r>
    </w:p>
    <w:p w:rsidR="00FA4F30" w:rsidRPr="00FA4F30" w:rsidRDefault="00FA4F30" w:rsidP="00FA4F3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</w:pPr>
      <w:r w:rsidRPr="00FA4F30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shd w:val="clear" w:color="auto" w:fill="6B6B6B"/>
        </w:rPr>
        <w:lastRenderedPageBreak/>
        <w:drawing>
          <wp:inline distT="0" distB="0" distL="0" distR="0">
            <wp:extent cx="3343275" cy="3314700"/>
            <wp:effectExtent l="19050" t="0" r="9525" b="0"/>
            <wp:docPr id="10" name="Picture 10" descr="https://img.webme.com/pic/t/tehnika/spsakon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g.webme.com/pic/t/tehnika/spsakonp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F30" w:rsidRDefault="00FA4F30" w:rsidP="00FA4F3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</w:pPr>
    </w:p>
    <w:p w:rsidR="00FA4F30" w:rsidRDefault="00FA4F30" w:rsidP="00FA4F3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</w:pPr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 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Frikciona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spojnica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proofErr w:type="gram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na</w:t>
      </w:r>
      <w:proofErr w:type="spellEnd"/>
      <w:proofErr w:type="gram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motornim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vozilima</w:t>
      </w:r>
      <w:proofErr w:type="spellEnd"/>
    </w:p>
    <w:p w:rsidR="00FA4F30" w:rsidRPr="00FA4F30" w:rsidRDefault="00FA4F30" w:rsidP="00FA4F3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</w:pPr>
    </w:p>
    <w:p w:rsidR="00FA4F30" w:rsidRPr="00FA4F30" w:rsidRDefault="00FA4F30" w:rsidP="00FA4F3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</w:pPr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 </w:t>
      </w:r>
    </w:p>
    <w:p w:rsidR="00FA4F30" w:rsidRPr="00FA4F30" w:rsidRDefault="00FA4F30" w:rsidP="00FA4F3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</w:pPr>
      <w:r w:rsidRPr="00FA4F30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shd w:val="clear" w:color="auto" w:fill="6B6B6B"/>
        </w:rPr>
        <w:drawing>
          <wp:inline distT="0" distB="0" distL="0" distR="0">
            <wp:extent cx="3810000" cy="2409825"/>
            <wp:effectExtent l="19050" t="0" r="0" b="0"/>
            <wp:docPr id="11" name="Picture 11" descr="https://img.webme.com/pic/t/tehnika/spo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g.webme.com/pic/t/tehnika/spoj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F30" w:rsidRPr="00FA4F30" w:rsidRDefault="00FA4F30" w:rsidP="00FA4F3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</w:pPr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br/>
        <w:t> a) </w:t>
      </w:r>
      <w:proofErr w:type="spellStart"/>
      <w:proofErr w:type="gram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uključena</w:t>
      </w:r>
      <w:proofErr w:type="spellEnd"/>
      <w:proofErr w:type="gram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i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b)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isključena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.</w:t>
      </w:r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br/>
      </w:r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br/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Princip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djelovanja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frikcione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spojnice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proofErr w:type="gram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na</w:t>
      </w:r>
      <w:proofErr w:type="spellEnd"/>
      <w:proofErr w:type="gram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motornim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vozilima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prikazan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je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na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sljedećoj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slici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t>.</w:t>
      </w:r>
    </w:p>
    <w:p w:rsidR="00FA4F30" w:rsidRPr="00FA4F30" w:rsidRDefault="00FA4F30" w:rsidP="00FA4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</w:pPr>
      <w:r w:rsidRPr="00FA4F30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shd w:val="clear" w:color="auto" w:fill="6B6B6B"/>
        </w:rPr>
        <w:lastRenderedPageBreak/>
        <w:drawing>
          <wp:inline distT="0" distB="0" distL="0" distR="0">
            <wp:extent cx="3409950" cy="2228850"/>
            <wp:effectExtent l="19050" t="0" r="0" b="0"/>
            <wp:docPr id="12" name="Picture 12" descr="https://img.webme.com/pic/t/tehnika/kvaci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mg.webme.com/pic/t/tehnika/kvacilo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F30" w:rsidRDefault="00FA4F30" w:rsidP="00FA4F30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Elektromagnetna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frikciona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spojnica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sa</w:t>
      </w:r>
      <w:proofErr w:type="spellEnd"/>
      <w:proofErr w:type="gram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lamelama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ima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nepokretni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oklop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(1)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sa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namotajem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(2). </w:t>
      </w:r>
      <w:proofErr w:type="spellStart"/>
      <w:proofErr w:type="gram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kada</w:t>
      </w:r>
      <w:proofErr w:type="spellEnd"/>
      <w:proofErr w:type="gram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se u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namotaj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pusti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struja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primaći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će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se,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zahvaljujući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stvorenom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magnetnom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polju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pokretni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vijenac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(4)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nepokretnom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vijencu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(3)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priljubljujući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lamele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(5)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uz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lamele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(6) pa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će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se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zbog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nastalog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otpora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trenja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izmeđi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lamela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prenositi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obrtanje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sa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jednog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vratila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drugo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    </w:t>
      </w:r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br/>
      </w:r>
      <w:r w:rsidRPr="00FA4F30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shd w:val="clear" w:color="auto" w:fill="6B6B6B"/>
        </w:rPr>
        <w:drawing>
          <wp:inline distT="0" distB="0" distL="0" distR="0">
            <wp:extent cx="2819400" cy="2019300"/>
            <wp:effectExtent l="19050" t="0" r="0" b="0"/>
            <wp:docPr id="13" name="Picture 13" descr="https://img.webme.com/pic/t/tehnika/ele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.webme.com/pic/t/tehnika/eleks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br/>
      </w:r>
      <w:proofErr w:type="spellStart"/>
      <w:r w:rsidRPr="00FA4F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Specijalne</w:t>
      </w:r>
      <w:proofErr w:type="spellEnd"/>
      <w:r w:rsidRPr="00FA4F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spojnice</w:t>
      </w:r>
      <w:proofErr w:type="spellEnd"/>
    </w:p>
    <w:p w:rsidR="00FA4F30" w:rsidRDefault="00FA4F30" w:rsidP="00FA4F30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A4F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6B6B6B"/>
        </w:rPr>
        <w:br/>
      </w:r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br/>
      </w:r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U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grupu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specijalnih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spojnica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spadaju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</w:t>
      </w:r>
    </w:p>
    <w:p w:rsidR="00FA4F30" w:rsidRDefault="00FA4F30" w:rsidP="00FA4F30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br/>
      </w:r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- </w:t>
      </w:r>
      <w:proofErr w:type="spellStart"/>
      <w:proofErr w:type="gram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centrifugalne</w:t>
      </w:r>
      <w:proofErr w:type="spellEnd"/>
      <w:proofErr w:type="gram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spojnice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</w:p>
    <w:p w:rsidR="00FA4F30" w:rsidRDefault="00FA4F30" w:rsidP="00FA4F30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br/>
      </w:r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- </w:t>
      </w:r>
      <w:proofErr w:type="spellStart"/>
      <w:proofErr w:type="gram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sigurnosne</w:t>
      </w:r>
      <w:proofErr w:type="spellEnd"/>
      <w:proofErr w:type="gram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spojnice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</w:p>
    <w:p w:rsidR="00FA4F30" w:rsidRDefault="00FA4F30" w:rsidP="00FA4F30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br/>
      </w:r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- </w:t>
      </w:r>
      <w:proofErr w:type="spellStart"/>
      <w:proofErr w:type="gram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hidrodinamičke</w:t>
      </w:r>
      <w:proofErr w:type="spellEnd"/>
      <w:proofErr w:type="gram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spojnice</w:t>
      </w:r>
      <w:proofErr w:type="spellEnd"/>
    </w:p>
    <w:p w:rsidR="00FA4F30" w:rsidRDefault="00FA4F30" w:rsidP="00FA4F30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lastRenderedPageBreak/>
        <w:br/>
      </w:r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br/>
      </w:r>
      <w:proofErr w:type="spellStart"/>
      <w:proofErr w:type="gram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Centrifugalna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spojnica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 se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uključuje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kada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predajno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vratilo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dostigne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određeni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broj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obrtaja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  <w:proofErr w:type="gram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br/>
      </w:r>
      <w:proofErr w:type="spellStart"/>
      <w:proofErr w:type="gram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Sigurnosne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spojnice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služe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za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ograničavanje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obrtnog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momenta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koji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se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prenosi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  <w:proofErr w:type="gram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br/>
      </w:r>
      <w:proofErr w:type="spellStart"/>
      <w:proofErr w:type="gram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Hidrodinamičke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spojnice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rade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pomoću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tečnosti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  <w:proofErr w:type="gramEnd"/>
    </w:p>
    <w:p w:rsidR="00FA4F30" w:rsidRDefault="00FA4F30" w:rsidP="00FA4F30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br/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Osnovni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dijelovi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koji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učestvuju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u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prenosu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snage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kod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hidrodinamičke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spojnice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su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: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kolo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centrifugalne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pumpe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kolo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turbine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i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kućište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. </w:t>
      </w:r>
      <w:proofErr w:type="spellStart"/>
      <w:proofErr w:type="gram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kolo</w:t>
      </w:r>
      <w:proofErr w:type="spellEnd"/>
      <w:proofErr w:type="gram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pumpe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vezano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je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za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predajno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akolo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turbine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za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prijemno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vratilo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.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Pri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okretanju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kola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pumpe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ulje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počinje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da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cirkuliše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i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ulazi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u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kolo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turbine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gdje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djeluje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na</w:t>
      </w:r>
      <w:proofErr w:type="spellEnd"/>
      <w:proofErr w:type="gram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lopatice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i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dovodi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do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obrtanja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kola turbine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odnosno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prijemnog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vratila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. </w:t>
      </w:r>
      <w:proofErr w:type="spellStart"/>
      <w:proofErr w:type="gram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ove</w:t>
      </w:r>
      <w:proofErr w:type="spellEnd"/>
      <w:proofErr w:type="gram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spojnice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mogu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se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koristiti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za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prenos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snage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od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1 kW do 1500 kW.</w:t>
      </w:r>
    </w:p>
    <w:p w:rsidR="00921417" w:rsidRPr="00FA4F30" w:rsidRDefault="00FA4F30" w:rsidP="00FA4F30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br/>
      </w:r>
      <w:r w:rsidRPr="00FA4F30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shd w:val="clear" w:color="auto" w:fill="6B6B6B"/>
        </w:rPr>
        <w:drawing>
          <wp:inline distT="0" distB="0" distL="0" distR="0">
            <wp:extent cx="2714625" cy="3074313"/>
            <wp:effectExtent l="19050" t="0" r="9525" b="0"/>
            <wp:docPr id="14" name="Picture 14" descr="https://img.webme.com/pic/t/tehnika/hirod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mg.webme.com/pic/t/tehnika/hirodsp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3074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br/>
      </w:r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1- </w:t>
      </w:r>
      <w:proofErr w:type="spellStart"/>
      <w:proofErr w:type="gram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kolo</w:t>
      </w:r>
      <w:proofErr w:type="spellEnd"/>
      <w:proofErr w:type="gram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pumpe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2-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kolo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turbine, 3-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kućište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br/>
      </w:r>
      <w:r w:rsidRPr="00FA4F30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shd w:val="clear" w:color="auto" w:fill="6B6B6B"/>
        </w:rPr>
        <w:lastRenderedPageBreak/>
        <w:drawing>
          <wp:inline distT="0" distB="0" distL="0" distR="0">
            <wp:extent cx="3200400" cy="2114550"/>
            <wp:effectExtent l="19050" t="0" r="0" b="0"/>
            <wp:docPr id="15" name="Picture 15" descr="https://img.webme.com/pic/t/tehnika/hds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.webme.com/pic/t/tehnika/hdsp1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br/>
      </w:r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br/>
      </w:r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6B6B6B"/>
        </w:rPr>
        <w:br/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Hidrodinamička</w:t>
      </w:r>
      <w:proofErr w:type="spellEnd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spojnica</w:t>
      </w:r>
      <w:proofErr w:type="spellEnd"/>
    </w:p>
    <w:sectPr w:rsidR="00921417" w:rsidRPr="00FA4F30" w:rsidSect="0092141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4F30"/>
    <w:rsid w:val="00921417"/>
    <w:rsid w:val="00FA4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41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A4F30"/>
    <w:rPr>
      <w:i/>
      <w:iCs/>
    </w:rPr>
  </w:style>
  <w:style w:type="character" w:styleId="Strong">
    <w:name w:val="Strong"/>
    <w:basedOn w:val="DefaultParagraphFont"/>
    <w:uiPriority w:val="22"/>
    <w:qFormat/>
    <w:rsid w:val="00FA4F3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A4F3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A4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F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3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image" Target="media/image11.jpeg"/><Relationship Id="rId10" Type="http://schemas.openxmlformats.org/officeDocument/2006/relationships/hyperlink" Target="http://www.youtube.com/watch?v=ql5oYiVYkNc" TargetMode="External"/><Relationship Id="rId19" Type="http://schemas.openxmlformats.org/officeDocument/2006/relationships/image" Target="media/image15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880</Words>
  <Characters>5021</Characters>
  <Application>Microsoft Office Word</Application>
  <DocSecurity>0</DocSecurity>
  <Lines>41</Lines>
  <Paragraphs>11</Paragraphs>
  <ScaleCrop>false</ScaleCrop>
  <Company/>
  <LinksUpToDate>false</LinksUpToDate>
  <CharactersWithSpaces>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2020-05-27T10:01:00Z</dcterms:created>
  <dcterms:modified xsi:type="dcterms:W3CDTF">2020-05-27T10:07:00Z</dcterms:modified>
</cp:coreProperties>
</file>